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F901" w14:textId="77777777" w:rsidR="00552639" w:rsidRPr="00637B33" w:rsidRDefault="00552639" w:rsidP="002E69EA">
      <w:pPr>
        <w:jc w:val="center"/>
        <w:rPr>
          <w:rFonts w:ascii="Tahoma" w:hAnsi="Tahoma" w:cs="Tahoma"/>
          <w:b/>
          <w:bCs/>
          <w:sz w:val="22"/>
          <w:szCs w:val="22"/>
        </w:rPr>
      </w:pPr>
    </w:p>
    <w:p w14:paraId="5F80B5DC" w14:textId="4BAF6698" w:rsidR="000D50CA" w:rsidRPr="00637B33" w:rsidRDefault="00620AB7" w:rsidP="002E69EA">
      <w:pPr>
        <w:spacing w:before="102"/>
        <w:ind w:right="-1"/>
        <w:jc w:val="center"/>
        <w:rPr>
          <w:b/>
          <w:sz w:val="22"/>
          <w:szCs w:val="22"/>
        </w:rPr>
      </w:pPr>
      <w:r>
        <w:rPr>
          <w:rFonts w:ascii="Tahoma" w:hAnsi="Tahoma" w:cs="Tahoma"/>
          <w:b/>
          <w:bCs/>
          <w:sz w:val="22"/>
          <w:szCs w:val="22"/>
        </w:rPr>
        <w:t>SUSCRIPCIÓN DE</w:t>
      </w:r>
      <w:r w:rsidR="000D50CA" w:rsidRPr="00637B33">
        <w:rPr>
          <w:rFonts w:ascii="Tahoma" w:hAnsi="Tahoma" w:cs="Tahoma"/>
          <w:b/>
          <w:bCs/>
          <w:sz w:val="22"/>
          <w:szCs w:val="22"/>
        </w:rPr>
        <w:t xml:space="preserve"> CONVENIO PARA LA EJECUCIÓN DE PROYECTOS DE INVERSIONES EN BIENES DE CAPITAL CON RECURSOS DEL FISE PARA EL SUMINISTRO DE GAS NATURAL DE USUARIOS EN LA CONCESIÓN </w:t>
      </w:r>
      <w:r w:rsidR="00343B80">
        <w:rPr>
          <w:rFonts w:ascii="Tahoma" w:hAnsi="Tahoma" w:cs="Tahoma"/>
          <w:b/>
          <w:bCs/>
          <w:sz w:val="22"/>
          <w:szCs w:val="22"/>
        </w:rPr>
        <w:t>DE PIURA</w:t>
      </w:r>
      <w:r w:rsidR="002E69EA">
        <w:rPr>
          <w:rFonts w:ascii="Tahoma" w:hAnsi="Tahoma" w:cs="Tahoma"/>
          <w:b/>
          <w:bCs/>
          <w:sz w:val="22"/>
          <w:szCs w:val="22"/>
        </w:rPr>
        <w:t xml:space="preserve">, </w:t>
      </w:r>
      <w:r w:rsidR="002E69EA" w:rsidRPr="002E69EA">
        <w:rPr>
          <w:rFonts w:ascii="Tahoma" w:hAnsi="Tahoma" w:cs="Tahoma"/>
          <w:b/>
          <w:bCs/>
          <w:sz w:val="22"/>
          <w:szCs w:val="22"/>
        </w:rPr>
        <w:t>EN EL MARCO DEL DECRETO DE URGENCIA N° 002-2023</w:t>
      </w:r>
    </w:p>
    <w:p w14:paraId="783B0957" w14:textId="67CDA497" w:rsidR="00A037B5" w:rsidRPr="00637B33" w:rsidRDefault="00A037B5" w:rsidP="002E69EA">
      <w:pPr>
        <w:jc w:val="center"/>
        <w:rPr>
          <w:rFonts w:ascii="Tahoma" w:hAnsi="Tahoma" w:cs="Tahoma"/>
          <w:b/>
          <w:bCs/>
          <w:sz w:val="22"/>
          <w:szCs w:val="22"/>
        </w:rPr>
      </w:pPr>
    </w:p>
    <w:p w14:paraId="478C8722" w14:textId="77777777" w:rsidR="00E6615D" w:rsidRPr="00637B33" w:rsidRDefault="00E6615D" w:rsidP="002E69EA">
      <w:pPr>
        <w:spacing w:before="102"/>
        <w:ind w:right="-1"/>
        <w:jc w:val="center"/>
        <w:rPr>
          <w:rFonts w:ascii="Tahoma" w:hAnsi="Tahoma" w:cs="Tahoma"/>
          <w:b/>
          <w:bCs/>
          <w:sz w:val="22"/>
          <w:szCs w:val="22"/>
        </w:rPr>
      </w:pPr>
      <w:r w:rsidRPr="00637B33">
        <w:rPr>
          <w:rFonts w:ascii="Tahoma" w:hAnsi="Tahoma" w:cs="Tahoma"/>
          <w:b/>
          <w:bCs/>
          <w:sz w:val="22"/>
          <w:szCs w:val="22"/>
        </w:rPr>
        <w:t>DOCUMENTOS PARA SUSCRIBIR CONVENIO</w:t>
      </w:r>
    </w:p>
    <w:p w14:paraId="06ED1120" w14:textId="77777777" w:rsidR="00E6615D" w:rsidRPr="00637B33" w:rsidRDefault="00E6615D" w:rsidP="002E69EA">
      <w:pPr>
        <w:jc w:val="both"/>
        <w:rPr>
          <w:rFonts w:ascii="Tahoma" w:hAnsi="Tahoma" w:cs="Tahoma"/>
          <w:b/>
          <w:sz w:val="22"/>
          <w:szCs w:val="22"/>
        </w:rPr>
      </w:pPr>
    </w:p>
    <w:p w14:paraId="4B463B28" w14:textId="08A93F4B" w:rsidR="00E6615D" w:rsidRPr="00637B33" w:rsidRDefault="00144A84" w:rsidP="002E69EA">
      <w:pPr>
        <w:jc w:val="both"/>
        <w:rPr>
          <w:rFonts w:ascii="Tahoma" w:hAnsi="Tahoma" w:cs="Tahoma"/>
          <w:sz w:val="22"/>
          <w:szCs w:val="22"/>
        </w:rPr>
      </w:pPr>
      <w:r w:rsidRPr="00637B33">
        <w:rPr>
          <w:rFonts w:ascii="Tahoma" w:hAnsi="Tahoma" w:cs="Tahoma"/>
          <w:sz w:val="22"/>
          <w:szCs w:val="22"/>
        </w:rPr>
        <w:t>E</w:t>
      </w:r>
      <w:r w:rsidR="000D50CA" w:rsidRPr="00637B33">
        <w:rPr>
          <w:rFonts w:ascii="Tahoma" w:hAnsi="Tahoma" w:cs="Tahoma"/>
          <w:sz w:val="22"/>
          <w:szCs w:val="22"/>
        </w:rPr>
        <w:t>l Concesionario</w:t>
      </w:r>
      <w:r w:rsidR="001D1793" w:rsidRPr="00637B33">
        <w:rPr>
          <w:rFonts w:ascii="Tahoma" w:hAnsi="Tahoma" w:cs="Tahoma"/>
          <w:sz w:val="22"/>
          <w:szCs w:val="22"/>
        </w:rPr>
        <w:t xml:space="preserve"> deberá</w:t>
      </w:r>
      <w:r w:rsidRPr="00637B33">
        <w:rPr>
          <w:rFonts w:ascii="Tahoma" w:hAnsi="Tahoma" w:cs="Tahoma"/>
          <w:sz w:val="22"/>
          <w:szCs w:val="22"/>
        </w:rPr>
        <w:t xml:space="preserve"> presentar</w:t>
      </w:r>
      <w:r w:rsidR="00E6615D" w:rsidRPr="00637B33">
        <w:rPr>
          <w:rFonts w:ascii="Tahoma" w:hAnsi="Tahoma" w:cs="Tahoma"/>
          <w:sz w:val="22"/>
          <w:szCs w:val="22"/>
        </w:rPr>
        <w:t xml:space="preserve"> dos (02) juegos del modelo de Convenio debidamente suscrito por sus representantes legales, por la </w:t>
      </w:r>
      <w:r w:rsidR="002E69EA">
        <w:rPr>
          <w:rFonts w:ascii="Tahoma" w:hAnsi="Tahoma" w:cs="Tahoma"/>
          <w:sz w:val="22"/>
          <w:szCs w:val="22"/>
        </w:rPr>
        <w:t>Mesa de partes</w:t>
      </w:r>
      <w:r w:rsidR="00E6615D" w:rsidRPr="00637B33">
        <w:rPr>
          <w:rFonts w:ascii="Tahoma" w:hAnsi="Tahoma" w:cs="Tahoma"/>
          <w:sz w:val="22"/>
          <w:szCs w:val="22"/>
        </w:rPr>
        <w:t xml:space="preserve"> del MINEM, </w:t>
      </w:r>
      <w:r w:rsidR="00637B33" w:rsidRPr="00637B33">
        <w:rPr>
          <w:rFonts w:ascii="Tahoma" w:hAnsi="Tahoma" w:cs="Tahoma"/>
          <w:sz w:val="22"/>
          <w:szCs w:val="22"/>
        </w:rPr>
        <w:t xml:space="preserve">el </w:t>
      </w:r>
      <w:r w:rsidR="002E69EA">
        <w:rPr>
          <w:rFonts w:ascii="Tahoma" w:hAnsi="Tahoma" w:cs="Tahoma"/>
          <w:sz w:val="22"/>
          <w:szCs w:val="22"/>
        </w:rPr>
        <w:t>1</w:t>
      </w:r>
      <w:r w:rsidR="00E6615D" w:rsidRPr="00637B33">
        <w:rPr>
          <w:rFonts w:ascii="Tahoma" w:hAnsi="Tahoma" w:cs="Tahoma"/>
          <w:sz w:val="22"/>
          <w:szCs w:val="22"/>
        </w:rPr>
        <w:t>4 de ma</w:t>
      </w:r>
      <w:r w:rsidR="002E69EA">
        <w:rPr>
          <w:rFonts w:ascii="Tahoma" w:hAnsi="Tahoma" w:cs="Tahoma"/>
          <w:sz w:val="22"/>
          <w:szCs w:val="22"/>
        </w:rPr>
        <w:t>rzo</w:t>
      </w:r>
      <w:r w:rsidR="00E6615D" w:rsidRPr="00637B33">
        <w:rPr>
          <w:rFonts w:ascii="Tahoma" w:hAnsi="Tahoma" w:cs="Tahoma"/>
          <w:sz w:val="22"/>
          <w:szCs w:val="22"/>
        </w:rPr>
        <w:t xml:space="preserve"> de 202</w:t>
      </w:r>
      <w:r w:rsidR="002E69EA">
        <w:rPr>
          <w:rFonts w:ascii="Tahoma" w:hAnsi="Tahoma" w:cs="Tahoma"/>
          <w:sz w:val="22"/>
          <w:szCs w:val="22"/>
        </w:rPr>
        <w:t>3</w:t>
      </w:r>
      <w:r w:rsidR="00E6615D" w:rsidRPr="00637B33">
        <w:rPr>
          <w:rFonts w:ascii="Tahoma" w:hAnsi="Tahoma" w:cs="Tahoma"/>
          <w:sz w:val="22"/>
          <w:szCs w:val="22"/>
        </w:rPr>
        <w:t xml:space="preserve"> debiendo adjuntar lo siguiente:</w:t>
      </w:r>
    </w:p>
    <w:p w14:paraId="6A25B5DE" w14:textId="77777777" w:rsidR="00752533" w:rsidRPr="00637B33" w:rsidRDefault="00752533" w:rsidP="002E69EA">
      <w:pPr>
        <w:pStyle w:val="Cuerpodeltexto30"/>
        <w:shd w:val="clear" w:color="auto" w:fill="auto"/>
        <w:spacing w:before="0" w:line="240" w:lineRule="auto"/>
        <w:ind w:right="49"/>
        <w:jc w:val="both"/>
        <w:rPr>
          <w:rFonts w:ascii="Tahoma" w:hAnsi="Tahoma" w:cs="Tahoma"/>
          <w:b w:val="0"/>
          <w:bCs w:val="0"/>
          <w:sz w:val="22"/>
          <w:szCs w:val="22"/>
        </w:rPr>
      </w:pPr>
    </w:p>
    <w:p w14:paraId="43BEED46" w14:textId="019E2406" w:rsidR="00752533" w:rsidRPr="00637B33" w:rsidRDefault="00752533" w:rsidP="002E69EA">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637B33">
        <w:rPr>
          <w:rFonts w:ascii="Tahoma" w:hAnsi="Tahoma" w:cs="Tahoma"/>
          <w:b w:val="0"/>
          <w:bCs w:val="0"/>
          <w:sz w:val="22"/>
          <w:szCs w:val="22"/>
        </w:rPr>
        <w:t>Copia de documento de identidad o Carné de Extranjería del representante legal.</w:t>
      </w:r>
    </w:p>
    <w:p w14:paraId="29FDF6C3" w14:textId="77777777" w:rsidR="00752533" w:rsidRPr="00637B33" w:rsidRDefault="00752533" w:rsidP="002E69EA">
      <w:pPr>
        <w:pStyle w:val="Cuerpodeltexto30"/>
        <w:shd w:val="clear" w:color="auto" w:fill="auto"/>
        <w:spacing w:before="0" w:line="240" w:lineRule="auto"/>
        <w:ind w:left="720" w:right="49"/>
        <w:jc w:val="both"/>
        <w:rPr>
          <w:rFonts w:ascii="Tahoma" w:hAnsi="Tahoma" w:cs="Tahoma"/>
          <w:b w:val="0"/>
          <w:bCs w:val="0"/>
          <w:sz w:val="22"/>
          <w:szCs w:val="22"/>
        </w:rPr>
      </w:pPr>
    </w:p>
    <w:p w14:paraId="35D83AA6" w14:textId="3BA57352" w:rsidR="00752533" w:rsidRPr="00637B33" w:rsidRDefault="00752533" w:rsidP="002E69EA">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637B33">
        <w:rPr>
          <w:rFonts w:ascii="Tahoma" w:hAnsi="Tahoma" w:cs="Tahoma"/>
          <w:b w:val="0"/>
          <w:bCs w:val="0"/>
          <w:sz w:val="22"/>
          <w:szCs w:val="22"/>
        </w:rPr>
        <w:t xml:space="preserve">Copia del documento registral vigente </w:t>
      </w:r>
      <w:r w:rsidR="00A6469B" w:rsidRPr="00637B33">
        <w:rPr>
          <w:rFonts w:ascii="Tahoma" w:hAnsi="Tahoma" w:cs="Tahoma"/>
          <w:b w:val="0"/>
          <w:bCs w:val="0"/>
          <w:sz w:val="22"/>
          <w:szCs w:val="22"/>
        </w:rPr>
        <w:t xml:space="preserve">y/o Acta de Junta de Accionistas </w:t>
      </w:r>
      <w:r w:rsidRPr="00637B33">
        <w:rPr>
          <w:rFonts w:ascii="Tahoma" w:hAnsi="Tahoma" w:cs="Tahoma"/>
          <w:b w:val="0"/>
          <w:bCs w:val="0"/>
          <w:sz w:val="22"/>
          <w:szCs w:val="22"/>
        </w:rPr>
        <w:t xml:space="preserve">que consigne la designación del representante legal expedido con una antigüedad no mayor de </w:t>
      </w:r>
      <w:r w:rsidR="002E69EA">
        <w:rPr>
          <w:rFonts w:ascii="Tahoma" w:hAnsi="Tahoma" w:cs="Tahoma"/>
          <w:b w:val="0"/>
          <w:bCs w:val="0"/>
          <w:sz w:val="22"/>
          <w:szCs w:val="22"/>
        </w:rPr>
        <w:t>noventa</w:t>
      </w:r>
      <w:r w:rsidRPr="00637B33">
        <w:rPr>
          <w:rFonts w:ascii="Tahoma" w:hAnsi="Tahoma" w:cs="Tahoma"/>
          <w:b w:val="0"/>
          <w:bCs w:val="0"/>
          <w:sz w:val="22"/>
          <w:szCs w:val="22"/>
        </w:rPr>
        <w:t xml:space="preserve"> (</w:t>
      </w:r>
      <w:r w:rsidR="002E69EA">
        <w:rPr>
          <w:rFonts w:ascii="Tahoma" w:hAnsi="Tahoma" w:cs="Tahoma"/>
          <w:b w:val="0"/>
          <w:bCs w:val="0"/>
          <w:sz w:val="22"/>
          <w:szCs w:val="22"/>
        </w:rPr>
        <w:t>9</w:t>
      </w:r>
      <w:r w:rsidRPr="00637B33">
        <w:rPr>
          <w:rFonts w:ascii="Tahoma" w:hAnsi="Tahoma" w:cs="Tahoma"/>
          <w:b w:val="0"/>
          <w:bCs w:val="0"/>
          <w:sz w:val="22"/>
          <w:szCs w:val="22"/>
        </w:rPr>
        <w:t>0) días calendario a la suscripción del Convenio</w:t>
      </w:r>
      <w:r w:rsidR="00A6469B" w:rsidRPr="00637B33">
        <w:rPr>
          <w:rFonts w:ascii="Tahoma" w:hAnsi="Tahoma" w:cs="Tahoma"/>
          <w:b w:val="0"/>
          <w:bCs w:val="0"/>
          <w:sz w:val="22"/>
          <w:szCs w:val="22"/>
        </w:rPr>
        <w:t>. En caso, el Concesionario presente el Acta de Junta de Accionistas deberá presentar posteriormente el documento registral vigente.</w:t>
      </w:r>
    </w:p>
    <w:p w14:paraId="1C9FD979" w14:textId="394DD49D" w:rsidR="00465E0C" w:rsidRPr="00637B33" w:rsidRDefault="00465E0C" w:rsidP="002E69EA">
      <w:pPr>
        <w:rPr>
          <w:rFonts w:ascii="Tahoma" w:hAnsi="Tahoma" w:cs="Tahoma"/>
          <w:sz w:val="22"/>
          <w:szCs w:val="22"/>
        </w:rPr>
      </w:pPr>
    </w:p>
    <w:p w14:paraId="28B9751E" w14:textId="77777777" w:rsidR="00465E0C" w:rsidRPr="00637B33" w:rsidRDefault="00465E0C" w:rsidP="002E69EA">
      <w:pPr>
        <w:rPr>
          <w:rFonts w:ascii="Tahoma" w:hAnsi="Tahoma" w:cs="Tahoma"/>
          <w:sz w:val="22"/>
          <w:szCs w:val="22"/>
        </w:rPr>
      </w:pPr>
    </w:p>
    <w:p w14:paraId="46C53A01" w14:textId="77777777" w:rsidR="001D1793" w:rsidRPr="00637B33" w:rsidRDefault="001D1793" w:rsidP="002E69EA">
      <w:pPr>
        <w:contextualSpacing/>
        <w:jc w:val="both"/>
        <w:rPr>
          <w:rFonts w:ascii="Tahoma" w:hAnsi="Tahoma" w:cs="Tahoma"/>
          <w:sz w:val="22"/>
          <w:szCs w:val="22"/>
        </w:rPr>
      </w:pPr>
    </w:p>
    <w:p w14:paraId="4145DCC1" w14:textId="77777777" w:rsidR="00144A84" w:rsidRPr="00637B33" w:rsidRDefault="00144A84" w:rsidP="002E69EA">
      <w:pPr>
        <w:jc w:val="center"/>
        <w:rPr>
          <w:rFonts w:ascii="Tahoma" w:hAnsi="Tahoma" w:cs="Tahoma"/>
          <w:sz w:val="22"/>
          <w:szCs w:val="22"/>
        </w:rPr>
      </w:pPr>
    </w:p>
    <w:p w14:paraId="23E9939C" w14:textId="77777777" w:rsidR="00144A84" w:rsidRPr="00637B33" w:rsidRDefault="00144A84" w:rsidP="002E69EA">
      <w:pPr>
        <w:jc w:val="both"/>
        <w:rPr>
          <w:rFonts w:ascii="Tahoma" w:hAnsi="Tahoma" w:cs="Tahoma"/>
          <w:sz w:val="22"/>
          <w:szCs w:val="22"/>
        </w:rPr>
      </w:pPr>
    </w:p>
    <w:p w14:paraId="42E1BFAD" w14:textId="2ECE9E11" w:rsidR="001D1793" w:rsidRPr="00637B33" w:rsidRDefault="00340D7B" w:rsidP="002E69EA">
      <w:pPr>
        <w:jc w:val="center"/>
        <w:rPr>
          <w:rFonts w:ascii="Tahoma" w:hAnsi="Tahoma" w:cs="Tahoma"/>
          <w:b/>
          <w:sz w:val="22"/>
          <w:szCs w:val="22"/>
        </w:rPr>
      </w:pPr>
      <w:r w:rsidRPr="00637B33">
        <w:rPr>
          <w:rFonts w:ascii="Tahoma" w:hAnsi="Tahoma" w:cs="Tahoma"/>
          <w:b/>
          <w:sz w:val="22"/>
          <w:szCs w:val="22"/>
        </w:rPr>
        <w:t>Administrador</w:t>
      </w:r>
      <w:r w:rsidR="00EC654C" w:rsidRPr="00637B33">
        <w:rPr>
          <w:rFonts w:ascii="Tahoma" w:hAnsi="Tahoma" w:cs="Tahoma"/>
          <w:b/>
          <w:sz w:val="22"/>
          <w:szCs w:val="22"/>
        </w:rPr>
        <w:t xml:space="preserve"> del FISE</w:t>
      </w:r>
    </w:p>
    <w:sectPr w:rsidR="001D1793" w:rsidRPr="00637B33" w:rsidSect="00552639">
      <w:headerReference w:type="default" r:id="rId8"/>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0EBF" w14:textId="77777777" w:rsidR="009A1866" w:rsidRDefault="009A1866" w:rsidP="00AC5B45">
      <w:r>
        <w:separator/>
      </w:r>
    </w:p>
  </w:endnote>
  <w:endnote w:type="continuationSeparator" w:id="0">
    <w:p w14:paraId="0A52835D" w14:textId="77777777" w:rsidR="009A1866" w:rsidRDefault="009A1866" w:rsidP="00AC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E1A5" w14:textId="77777777" w:rsidR="009A1866" w:rsidRDefault="009A1866" w:rsidP="00AC5B45">
      <w:r>
        <w:separator/>
      </w:r>
    </w:p>
  </w:footnote>
  <w:footnote w:type="continuationSeparator" w:id="0">
    <w:p w14:paraId="0C3B9C33" w14:textId="77777777" w:rsidR="009A1866" w:rsidRDefault="009A1866" w:rsidP="00AC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6000" w14:textId="199B5B19" w:rsidR="00AC5B45" w:rsidRDefault="00552639">
    <w:pPr>
      <w:pStyle w:val="Encabezado"/>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 name="Imagen 1"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2" name="Imagen 2"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4343C"/>
    <w:multiLevelType w:val="hybridMultilevel"/>
    <w:tmpl w:val="48B0DB7C"/>
    <w:lvl w:ilvl="0" w:tplc="280A0017">
      <w:start w:val="1"/>
      <w:numFmt w:val="lowerLetter"/>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B9B38DA"/>
    <w:multiLevelType w:val="hybridMultilevel"/>
    <w:tmpl w:val="77FA443A"/>
    <w:lvl w:ilvl="0" w:tplc="280A0017">
      <w:start w:val="1"/>
      <w:numFmt w:val="lowerLetter"/>
      <w:lvlText w:val="%1)"/>
      <w:lvlJc w:val="left"/>
      <w:pPr>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6"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9"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4"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5" w15:restartNumberingAfterBreak="0">
    <w:nsid w:val="75F91D7E"/>
    <w:multiLevelType w:val="hybridMultilevel"/>
    <w:tmpl w:val="689E0E80"/>
    <w:lvl w:ilvl="0" w:tplc="C9EC0C80">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225648746">
    <w:abstractNumId w:val="9"/>
  </w:num>
  <w:num w:numId="2" w16cid:durableId="318266959">
    <w:abstractNumId w:val="10"/>
  </w:num>
  <w:num w:numId="3" w16cid:durableId="738594139">
    <w:abstractNumId w:val="3"/>
  </w:num>
  <w:num w:numId="4" w16cid:durableId="1344285587">
    <w:abstractNumId w:val="0"/>
  </w:num>
  <w:num w:numId="5" w16cid:durableId="1172256027">
    <w:abstractNumId w:val="16"/>
  </w:num>
  <w:num w:numId="6" w16cid:durableId="2085488189">
    <w:abstractNumId w:val="11"/>
  </w:num>
  <w:num w:numId="7" w16cid:durableId="1104038826">
    <w:abstractNumId w:val="2"/>
  </w:num>
  <w:num w:numId="8" w16cid:durableId="556430649">
    <w:abstractNumId w:val="14"/>
  </w:num>
  <w:num w:numId="9" w16cid:durableId="300577085">
    <w:abstractNumId w:val="13"/>
  </w:num>
  <w:num w:numId="10" w16cid:durableId="1172065379">
    <w:abstractNumId w:val="5"/>
  </w:num>
  <w:num w:numId="11" w16cid:durableId="1361010130">
    <w:abstractNumId w:val="6"/>
  </w:num>
  <w:num w:numId="12" w16cid:durableId="1407264727">
    <w:abstractNumId w:val="8"/>
  </w:num>
  <w:num w:numId="13" w16cid:durableId="855583744">
    <w:abstractNumId w:val="7"/>
  </w:num>
  <w:num w:numId="14" w16cid:durableId="866941522">
    <w:abstractNumId w:val="12"/>
  </w:num>
  <w:num w:numId="15" w16cid:durableId="422261256">
    <w:abstractNumId w:val="1"/>
  </w:num>
  <w:num w:numId="16" w16cid:durableId="123550663">
    <w:abstractNumId w:val="4"/>
  </w:num>
  <w:num w:numId="17" w16cid:durableId="20425857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53C5D"/>
    <w:rsid w:val="00054A8D"/>
    <w:rsid w:val="00056A5F"/>
    <w:rsid w:val="00065343"/>
    <w:rsid w:val="000903B5"/>
    <w:rsid w:val="000C6581"/>
    <w:rsid w:val="000D50CA"/>
    <w:rsid w:val="00116519"/>
    <w:rsid w:val="00117AB9"/>
    <w:rsid w:val="00144A84"/>
    <w:rsid w:val="001D1793"/>
    <w:rsid w:val="00273797"/>
    <w:rsid w:val="0029033F"/>
    <w:rsid w:val="00297676"/>
    <w:rsid w:val="002E69EA"/>
    <w:rsid w:val="00326285"/>
    <w:rsid w:val="00340D7B"/>
    <w:rsid w:val="00343B80"/>
    <w:rsid w:val="00415075"/>
    <w:rsid w:val="00421E37"/>
    <w:rsid w:val="00445230"/>
    <w:rsid w:val="00465E0C"/>
    <w:rsid w:val="00477221"/>
    <w:rsid w:val="004951AB"/>
    <w:rsid w:val="004F644E"/>
    <w:rsid w:val="00540FAE"/>
    <w:rsid w:val="005514D2"/>
    <w:rsid w:val="00552639"/>
    <w:rsid w:val="005736C5"/>
    <w:rsid w:val="005B346F"/>
    <w:rsid w:val="005C01C7"/>
    <w:rsid w:val="00620AB7"/>
    <w:rsid w:val="00637B33"/>
    <w:rsid w:val="00665532"/>
    <w:rsid w:val="006A7CEF"/>
    <w:rsid w:val="006B0954"/>
    <w:rsid w:val="006E4759"/>
    <w:rsid w:val="007207D7"/>
    <w:rsid w:val="00723832"/>
    <w:rsid w:val="00752533"/>
    <w:rsid w:val="007603E9"/>
    <w:rsid w:val="00775C1D"/>
    <w:rsid w:val="00783963"/>
    <w:rsid w:val="00784C06"/>
    <w:rsid w:val="00795479"/>
    <w:rsid w:val="007E2FEB"/>
    <w:rsid w:val="007F15C4"/>
    <w:rsid w:val="00840052"/>
    <w:rsid w:val="0085505C"/>
    <w:rsid w:val="00860009"/>
    <w:rsid w:val="008C371D"/>
    <w:rsid w:val="0091223A"/>
    <w:rsid w:val="00927640"/>
    <w:rsid w:val="00935CB3"/>
    <w:rsid w:val="0094275B"/>
    <w:rsid w:val="00954179"/>
    <w:rsid w:val="009A1866"/>
    <w:rsid w:val="009A3AE7"/>
    <w:rsid w:val="009C094A"/>
    <w:rsid w:val="009C426E"/>
    <w:rsid w:val="009C6C9A"/>
    <w:rsid w:val="009E4280"/>
    <w:rsid w:val="009E5E47"/>
    <w:rsid w:val="00A01AAC"/>
    <w:rsid w:val="00A037B5"/>
    <w:rsid w:val="00A42347"/>
    <w:rsid w:val="00A6469B"/>
    <w:rsid w:val="00AA0BA1"/>
    <w:rsid w:val="00AA4712"/>
    <w:rsid w:val="00AC5B45"/>
    <w:rsid w:val="00B44258"/>
    <w:rsid w:val="00BA4712"/>
    <w:rsid w:val="00C41E3D"/>
    <w:rsid w:val="00C73AFB"/>
    <w:rsid w:val="00C83CDE"/>
    <w:rsid w:val="00C93654"/>
    <w:rsid w:val="00CF2F29"/>
    <w:rsid w:val="00CF4BCE"/>
    <w:rsid w:val="00D3169D"/>
    <w:rsid w:val="00D84B90"/>
    <w:rsid w:val="00DB30D7"/>
    <w:rsid w:val="00E0221B"/>
    <w:rsid w:val="00E02353"/>
    <w:rsid w:val="00E6428E"/>
    <w:rsid w:val="00E6615D"/>
    <w:rsid w:val="00E83BB9"/>
    <w:rsid w:val="00EC654C"/>
    <w:rsid w:val="00EF5517"/>
    <w:rsid w:val="00F1253E"/>
    <w:rsid w:val="00F911AD"/>
    <w:rsid w:val="00F91A65"/>
    <w:rsid w:val="00FA026F"/>
    <w:rsid w:val="00FB2844"/>
    <w:rsid w:val="00FB7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0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5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B45"/>
    <w:rPr>
      <w:rFonts w:ascii="Segoe UI" w:hAnsi="Segoe UI" w:cs="Segoe UI"/>
      <w:sz w:val="18"/>
      <w:szCs w:val="18"/>
    </w:rPr>
  </w:style>
  <w:style w:type="paragraph" w:styleId="Encabezado">
    <w:name w:val="header"/>
    <w:basedOn w:val="Normal"/>
    <w:link w:val="EncabezadoCar"/>
    <w:uiPriority w:val="99"/>
    <w:unhideWhenUsed/>
    <w:rsid w:val="00AC5B45"/>
    <w:pPr>
      <w:tabs>
        <w:tab w:val="center" w:pos="4252"/>
        <w:tab w:val="right" w:pos="8504"/>
      </w:tabs>
    </w:pPr>
  </w:style>
  <w:style w:type="character" w:customStyle="1" w:styleId="EncabezadoCar">
    <w:name w:val="Encabezado Car"/>
    <w:basedOn w:val="Fuentedeprrafopredeter"/>
    <w:link w:val="Encabezado"/>
    <w:uiPriority w:val="99"/>
    <w:rsid w:val="00AC5B45"/>
  </w:style>
  <w:style w:type="paragraph" w:styleId="Piedepgina">
    <w:name w:val="footer"/>
    <w:basedOn w:val="Normal"/>
    <w:link w:val="PiedepginaCar"/>
    <w:uiPriority w:val="99"/>
    <w:unhideWhenUsed/>
    <w:rsid w:val="00AC5B45"/>
    <w:pPr>
      <w:tabs>
        <w:tab w:val="center" w:pos="4252"/>
        <w:tab w:val="right" w:pos="8504"/>
      </w:tabs>
    </w:pPr>
  </w:style>
  <w:style w:type="character" w:customStyle="1" w:styleId="PiedepginaCar">
    <w:name w:val="Pie de página Car"/>
    <w:basedOn w:val="Fuentedeprrafopredeter"/>
    <w:link w:val="Piedepgina"/>
    <w:uiPriority w:val="99"/>
    <w:rsid w:val="00AC5B45"/>
  </w:style>
  <w:style w:type="character" w:styleId="Hipervnculo">
    <w:name w:val="Hyperlink"/>
    <w:basedOn w:val="Fuentedeprrafopredeter"/>
    <w:uiPriority w:val="99"/>
    <w:unhideWhenUsed/>
    <w:rsid w:val="00783963"/>
    <w:rPr>
      <w:color w:val="0000FF"/>
      <w:u w:val="single"/>
    </w:rPr>
  </w:style>
  <w:style w:type="paragraph" w:styleId="Prrafodelista">
    <w:name w:val="List Paragraph"/>
    <w:aliases w:val="Cuadro 2-1,Párrafo de lista2,Lista 123,Párrafo de lista3,SUBTITU MEMO,Dot pt,No Spacing1,List Paragraph Char Char Char,Indicator Text,List Paragraph1,Numbered Para 1,Colorful List - Accent 11,Bullet 1,F5 List Paragraph,Bullet Points,3"/>
    <w:basedOn w:val="Normal"/>
    <w:link w:val="PrrafodelistaCar"/>
    <w:uiPriority w:val="34"/>
    <w:qFormat/>
    <w:rsid w:val="0085505C"/>
    <w:pPr>
      <w:ind w:left="720"/>
      <w:contextualSpacing/>
    </w:pPr>
    <w:rPr>
      <w:lang w:eastAsia="en-U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
    <w:basedOn w:val="Fuentedeprrafopredeter"/>
    <w:uiPriority w:val="99"/>
    <w:unhideWhenUsed/>
    <w:qFormat/>
    <w:rsid w:val="00FB7F6B"/>
    <w:rPr>
      <w:vertAlign w:val="superscript"/>
    </w:rPr>
  </w:style>
  <w:style w:type="paragraph" w:styleId="Textonotapie">
    <w:name w:val="footnote text"/>
    <w:aliases w:val=" Car,Car,Normal2,cita,footnote text,FN Car,Footnote Text Char Char,Footnote Text Char Char Char, Car Car Car Car, Car1, Car1 Car, Car1 Car Car, Car1 Car Car Car Car, Car1 Car Car Car Car Car, Car2, Car2 Car, Car2 Car Car Car"/>
    <w:basedOn w:val="Normal"/>
    <w:link w:val="TextonotapieCar"/>
    <w:uiPriority w:val="99"/>
    <w:unhideWhenUsed/>
    <w:qFormat/>
    <w:rsid w:val="00FB7F6B"/>
    <w:rPr>
      <w:sz w:val="20"/>
      <w:szCs w:val="20"/>
      <w:lang w:eastAsia="en-US"/>
    </w:rPr>
  </w:style>
  <w:style w:type="character" w:customStyle="1" w:styleId="TextonotapieCar">
    <w:name w:val="Texto nota pie Car"/>
    <w:aliases w:val=" Car Car,Car Car,Normal2 Car,cita Car,footnote text Car,FN Car Car,Footnote Text Char Char Car,Footnote Text Char Char Char Car, Car Car Car Car Car, Car1 Car1, Car1 Car Car1, Car1 Car Car Car, Car1 Car Car Car Car Car1, Car2 Car1"/>
    <w:basedOn w:val="Fuentedeprrafopredeter"/>
    <w:link w:val="Textonotapie"/>
    <w:uiPriority w:val="99"/>
    <w:rsid w:val="00FB7F6B"/>
    <w:rPr>
      <w:sz w:val="20"/>
      <w:szCs w:val="20"/>
      <w:lang w:eastAsia="en-US"/>
    </w:rPr>
  </w:style>
  <w:style w:type="character" w:customStyle="1" w:styleId="Cuerpodeltexto3">
    <w:name w:val="Cuerpo del texto (3)_"/>
    <w:basedOn w:val="Fuentedeprrafopredeter"/>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line="336" w:lineRule="exact"/>
      <w:jc w:val="center"/>
    </w:pPr>
    <w:rPr>
      <w:rFonts w:ascii="Calibri" w:eastAsia="Calibri" w:hAnsi="Calibri" w:cs="Calibri"/>
      <w:b/>
      <w:bCs/>
      <w:sz w:val="23"/>
      <w:szCs w:val="23"/>
    </w:rPr>
  </w:style>
  <w:style w:type="paragraph" w:styleId="Textoindependiente">
    <w:name w:val="Body Text"/>
    <w:basedOn w:val="Normal"/>
    <w:link w:val="TextoindependienteCar"/>
    <w:uiPriority w:val="1"/>
    <w:qFormat/>
    <w:rsid w:val="00E6615D"/>
    <w:pPr>
      <w:widowControl w:val="0"/>
      <w:autoSpaceDE w:val="0"/>
      <w:autoSpaceDN w:val="0"/>
    </w:pPr>
    <w:rPr>
      <w:rFonts w:ascii="Tahoma" w:eastAsia="Tahoma" w:hAnsi="Tahoma" w:cs="Tahoma"/>
      <w:lang w:val="es-ES" w:eastAsia="en-US"/>
    </w:rPr>
  </w:style>
  <w:style w:type="character" w:customStyle="1" w:styleId="TextoindependienteCar">
    <w:name w:val="Texto independiente Car"/>
    <w:basedOn w:val="Fuentedeprrafopredeter"/>
    <w:link w:val="Textoindependiente"/>
    <w:uiPriority w:val="1"/>
    <w:rsid w:val="00E6615D"/>
    <w:rPr>
      <w:rFonts w:ascii="Tahoma" w:eastAsia="Tahoma" w:hAnsi="Tahoma" w:cs="Tahoma"/>
      <w:lang w:val="es-ES" w:eastAsia="en-US"/>
    </w:rPr>
  </w:style>
  <w:style w:type="character" w:customStyle="1" w:styleId="PrrafodelistaCar">
    <w:name w:val="Párrafo de lista Car"/>
    <w:aliases w:val="Cuadro 2-1 Car,Párrafo de lista2 Car,Lista 123 Car,Párrafo de lista3 Car,SUBTITU MEMO Car,Dot pt Car,No Spacing1 Car,List Paragraph Char Char Char Car,Indicator Text Car,List Paragraph1 Car,Numbered Para 1 Car,Bullet 1 Car,3 Car"/>
    <w:link w:val="Prrafodelista"/>
    <w:uiPriority w:val="34"/>
    <w:qFormat/>
    <w:rsid w:val="00465E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1C-8F16-409C-B61C-D2D9CB3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Noel Ñiquen</cp:lastModifiedBy>
  <cp:revision>3</cp:revision>
  <dcterms:created xsi:type="dcterms:W3CDTF">2023-03-10T15:49:00Z</dcterms:created>
  <dcterms:modified xsi:type="dcterms:W3CDTF">2023-03-10T15:49:00Z</dcterms:modified>
</cp:coreProperties>
</file>